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F9DE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D6E7" wp14:editId="62921E61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7444B294" w14:textId="77777777" w:rsidR="00B85550" w:rsidRPr="001F2EAA" w:rsidRDefault="008D2F82" w:rsidP="001F2EAA">
      <w:pPr>
        <w:pStyle w:val="1"/>
        <w:spacing w:before="0" w:line="276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1F2EAA" w:rsidRPr="001F2EAA">
        <w:rPr>
          <w:rFonts w:cs="David" w:hint="cs"/>
          <w:sz w:val="32"/>
          <w:szCs w:val="32"/>
          <w:u w:val="single"/>
          <w:rtl/>
        </w:rPr>
        <w:t xml:space="preserve">חידוש משלוחי הדואר </w:t>
      </w:r>
      <w:proofErr w:type="spellStart"/>
      <w:r w:rsidR="001F2EAA" w:rsidRPr="001F2EAA">
        <w:rPr>
          <w:rFonts w:ascii="David" w:hAnsi="David" w:cs="David" w:hint="cs"/>
          <w:sz w:val="32"/>
          <w:szCs w:val="32"/>
          <w:u w:val="single"/>
          <w:rtl/>
        </w:rPr>
        <w:t>לאקואדור</w:t>
      </w:r>
      <w:proofErr w:type="spellEnd"/>
      <w:r w:rsidR="001F2EAA" w:rsidRPr="001F2EAA">
        <w:rPr>
          <w:rFonts w:ascii="David" w:hAnsi="David" w:cs="David" w:hint="cs"/>
          <w:sz w:val="32"/>
          <w:szCs w:val="32"/>
          <w:u w:val="single"/>
          <w:rtl/>
        </w:rPr>
        <w:t xml:space="preserve">, מאוריטניה, פולינזיה הצרפתית, פרו, </w:t>
      </w:r>
      <w:proofErr w:type="spellStart"/>
      <w:r w:rsidR="001F2EAA" w:rsidRPr="001F2EAA">
        <w:rPr>
          <w:rFonts w:ascii="David" w:hAnsi="David" w:cs="David" w:hint="cs"/>
          <w:sz w:val="32"/>
          <w:szCs w:val="32"/>
          <w:u w:val="single"/>
          <w:rtl/>
        </w:rPr>
        <w:t>קרסאו</w:t>
      </w:r>
      <w:proofErr w:type="spellEnd"/>
      <w:r w:rsidR="001F2EAA" w:rsidRPr="001F2EAA">
        <w:rPr>
          <w:rFonts w:ascii="David" w:hAnsi="David" w:cs="David" w:hint="cs"/>
          <w:sz w:val="32"/>
          <w:szCs w:val="32"/>
          <w:u w:val="single"/>
          <w:rtl/>
        </w:rPr>
        <w:t xml:space="preserve"> </w:t>
      </w:r>
      <w:r w:rsidR="001F2EAA" w:rsidRPr="001F2EAA">
        <w:rPr>
          <w:rFonts w:ascii="David" w:hAnsi="David" w:cs="David" w:hint="cs"/>
          <w:sz w:val="32"/>
          <w:szCs w:val="32"/>
          <w:u w:val="single"/>
          <w:rtl/>
        </w:rPr>
        <w:t>והרפובליקה הדומ</w:t>
      </w:r>
      <w:r w:rsidR="001F2EAA">
        <w:rPr>
          <w:rFonts w:ascii="David" w:hAnsi="David" w:cs="David" w:hint="cs"/>
          <w:sz w:val="32"/>
          <w:szCs w:val="32"/>
          <w:u w:val="single"/>
          <w:rtl/>
        </w:rPr>
        <w:t>י</w:t>
      </w:r>
      <w:r w:rsidR="001F2EAA" w:rsidRPr="001F2EAA">
        <w:rPr>
          <w:rFonts w:ascii="David" w:hAnsi="David" w:cs="David" w:hint="cs"/>
          <w:sz w:val="32"/>
          <w:szCs w:val="32"/>
          <w:u w:val="single"/>
          <w:rtl/>
        </w:rPr>
        <w:t>ניקנית</w:t>
      </w:r>
    </w:p>
    <w:p w14:paraId="0A83DE91" w14:textId="77777777" w:rsidR="001F2EAA" w:rsidRDefault="001F2EAA" w:rsidP="001F2EAA">
      <w:pPr>
        <w:ind w:left="-2" w:right="142"/>
        <w:jc w:val="both"/>
        <w:rPr>
          <w:rFonts w:ascii="David" w:hAnsi="David" w:cs="David"/>
          <w:sz w:val="26"/>
          <w:szCs w:val="26"/>
          <w:rtl/>
        </w:rPr>
      </w:pPr>
    </w:p>
    <w:p w14:paraId="500A7CD7" w14:textId="7C09A389" w:rsidR="00A97A76" w:rsidRDefault="001F2EAA" w:rsidP="00191792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F2EAA">
        <w:rPr>
          <w:rFonts w:ascii="David" w:hAnsi="David" w:cs="David" w:hint="cs"/>
          <w:sz w:val="26"/>
          <w:szCs w:val="26"/>
          <w:rtl/>
        </w:rPr>
        <w:t xml:space="preserve">בהמשך להודעה אודות הפסקת משלוחי דואר </w:t>
      </w:r>
      <w:proofErr w:type="spellStart"/>
      <w:r w:rsidRPr="001F2EAA">
        <w:rPr>
          <w:rFonts w:ascii="David" w:hAnsi="David" w:cs="David" w:hint="cs"/>
          <w:sz w:val="26"/>
          <w:szCs w:val="26"/>
          <w:rtl/>
        </w:rPr>
        <w:t>לאקואדור</w:t>
      </w:r>
      <w:proofErr w:type="spellEnd"/>
      <w:r w:rsidRPr="001F2EAA">
        <w:rPr>
          <w:rFonts w:ascii="David" w:hAnsi="David" w:cs="David" w:hint="cs"/>
          <w:sz w:val="26"/>
          <w:szCs w:val="26"/>
          <w:rtl/>
        </w:rPr>
        <w:t xml:space="preserve">, מאוריטניה, פולינזיה הצרפתית, פרו, </w:t>
      </w:r>
      <w:proofErr w:type="spellStart"/>
      <w:r w:rsidRPr="001F2EAA">
        <w:rPr>
          <w:rFonts w:ascii="David" w:hAnsi="David" w:cs="David" w:hint="cs"/>
          <w:sz w:val="26"/>
          <w:szCs w:val="26"/>
          <w:rtl/>
        </w:rPr>
        <w:t>קרסאו</w:t>
      </w:r>
      <w:proofErr w:type="spellEnd"/>
      <w:r w:rsidRPr="001F2EAA">
        <w:rPr>
          <w:rFonts w:ascii="David" w:hAnsi="David" w:cs="David" w:hint="cs"/>
          <w:sz w:val="26"/>
          <w:szCs w:val="26"/>
          <w:rtl/>
        </w:rPr>
        <w:t xml:space="preserve"> והרפובליקה הדומ</w:t>
      </w:r>
      <w:r w:rsidR="00624942">
        <w:rPr>
          <w:rFonts w:ascii="David" w:hAnsi="David" w:cs="David" w:hint="cs"/>
          <w:sz w:val="26"/>
          <w:szCs w:val="26"/>
          <w:rtl/>
        </w:rPr>
        <w:t>י</w:t>
      </w:r>
      <w:r w:rsidRPr="001F2EAA">
        <w:rPr>
          <w:rFonts w:ascii="David" w:hAnsi="David" w:cs="David" w:hint="cs"/>
          <w:sz w:val="26"/>
          <w:szCs w:val="26"/>
          <w:rtl/>
        </w:rPr>
        <w:t>ניקנית,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1F2EAA">
        <w:rPr>
          <w:rFonts w:ascii="David" w:hAnsi="David" w:cs="David" w:hint="cs"/>
          <w:sz w:val="26"/>
          <w:szCs w:val="26"/>
          <w:rtl/>
        </w:rPr>
        <w:t>בעקבות הודעת מנהלי הדואר שביכולתם לטפל בדברי דואר הנכנסים על פי ההנחיות והגבלות השלטונות במדינה והשבת אפשרויות הטסת הדואר ליעדים אלה</w:t>
      </w:r>
      <w:r w:rsidR="00191792">
        <w:rPr>
          <w:rFonts w:ascii="David" w:hAnsi="David" w:cs="David" w:hint="cs"/>
          <w:sz w:val="26"/>
          <w:szCs w:val="26"/>
          <w:rtl/>
        </w:rPr>
        <w:t xml:space="preserve">, </w:t>
      </w:r>
      <w:r w:rsidRPr="001F2EAA">
        <w:rPr>
          <w:rFonts w:ascii="David" w:hAnsi="David" w:cs="David" w:hint="cs"/>
          <w:sz w:val="26"/>
          <w:szCs w:val="26"/>
          <w:rtl/>
        </w:rPr>
        <w:t>חברת דואר ישראל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1F2EAA">
        <w:rPr>
          <w:rFonts w:ascii="David" w:hAnsi="David" w:cs="David" w:hint="cs"/>
          <w:sz w:val="26"/>
          <w:szCs w:val="26"/>
          <w:rtl/>
        </w:rPr>
        <w:t xml:space="preserve">תחדש את קבלת דברי הדואר </w:t>
      </w:r>
      <w:proofErr w:type="spellStart"/>
      <w:r w:rsidRPr="001F2EAA">
        <w:rPr>
          <w:rFonts w:ascii="David" w:hAnsi="David" w:cs="David" w:hint="cs"/>
          <w:sz w:val="26"/>
          <w:szCs w:val="26"/>
          <w:rtl/>
        </w:rPr>
        <w:t>לאקואדור</w:t>
      </w:r>
      <w:proofErr w:type="spellEnd"/>
      <w:r w:rsidRPr="001F2EAA">
        <w:rPr>
          <w:rFonts w:ascii="David" w:hAnsi="David" w:cs="David" w:hint="cs"/>
          <w:sz w:val="26"/>
          <w:szCs w:val="26"/>
          <w:rtl/>
        </w:rPr>
        <w:t>,</w:t>
      </w:r>
      <w:r w:rsidR="00191792">
        <w:rPr>
          <w:rFonts w:ascii="David" w:hAnsi="David" w:cs="David" w:hint="cs"/>
          <w:sz w:val="26"/>
          <w:szCs w:val="26"/>
          <w:rtl/>
        </w:rPr>
        <w:t xml:space="preserve"> </w:t>
      </w:r>
      <w:r w:rsidRPr="001F2EAA">
        <w:rPr>
          <w:rFonts w:ascii="David" w:hAnsi="David" w:cs="David" w:hint="cs"/>
          <w:sz w:val="26"/>
          <w:szCs w:val="26"/>
          <w:rtl/>
        </w:rPr>
        <w:t xml:space="preserve">מאוריטניה, פולינזיה הצרפתית, פרו, </w:t>
      </w:r>
      <w:proofErr w:type="spellStart"/>
      <w:r w:rsidRPr="001F2EAA">
        <w:rPr>
          <w:rFonts w:ascii="David" w:hAnsi="David" w:cs="David" w:hint="cs"/>
          <w:sz w:val="26"/>
          <w:szCs w:val="26"/>
          <w:rtl/>
        </w:rPr>
        <w:t>קרסאו</w:t>
      </w:r>
      <w:proofErr w:type="spellEnd"/>
      <w:r w:rsidRPr="001F2EAA">
        <w:rPr>
          <w:rFonts w:ascii="David" w:hAnsi="David" w:cs="David" w:hint="cs"/>
          <w:sz w:val="26"/>
          <w:szCs w:val="26"/>
          <w:rtl/>
        </w:rPr>
        <w:t xml:space="preserve"> והרפובליקה הדומ</w:t>
      </w:r>
      <w:r w:rsidR="00624942">
        <w:rPr>
          <w:rFonts w:ascii="David" w:hAnsi="David" w:cs="David" w:hint="cs"/>
          <w:sz w:val="26"/>
          <w:szCs w:val="26"/>
          <w:rtl/>
        </w:rPr>
        <w:t>י</w:t>
      </w:r>
      <w:r w:rsidRPr="001F2EAA">
        <w:rPr>
          <w:rFonts w:ascii="David" w:hAnsi="David" w:cs="David" w:hint="cs"/>
          <w:sz w:val="26"/>
          <w:szCs w:val="26"/>
          <w:rtl/>
        </w:rPr>
        <w:t>ניקנית</w:t>
      </w:r>
      <w:r>
        <w:rPr>
          <w:rFonts w:ascii="David" w:hAnsi="David" w:cs="David" w:hint="cs"/>
          <w:sz w:val="26"/>
          <w:szCs w:val="26"/>
          <w:rtl/>
        </w:rPr>
        <w:t>.</w:t>
      </w:r>
      <w:bookmarkStart w:id="0" w:name="_GoBack"/>
      <w:bookmarkEnd w:id="0"/>
    </w:p>
    <w:p w14:paraId="3D642F54" w14:textId="77777777" w:rsidR="001F2EAA" w:rsidRPr="001F2EAA" w:rsidRDefault="001F2EAA" w:rsidP="001F2EAA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47788095" w14:textId="77777777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74E9B083" w14:textId="77777777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425905E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70204CD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22320857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05AFA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476B8DC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1AA44D80" wp14:editId="2C3DEE4F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99EC62A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2B24DEA6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407E5248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4927750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C1D528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1B0EC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140CA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D35C9B7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3885F07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1B25873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F80380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2AB2987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650CC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A7842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B86D5C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C3A01D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E23F31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F9F1FA8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68E3663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8C9634E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0F3A46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DF6704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23F7AA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85292AC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2D1972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DA024E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3B5AB09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6F3351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41062F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3B2AFCC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0EF2D0" w14:textId="77777777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5262E6">
        <w:rPr>
          <w:rFonts w:ascii="David" w:hAnsi="David" w:cs="David" w:hint="cs"/>
          <w:sz w:val="26"/>
          <w:szCs w:val="26"/>
          <w:rtl/>
        </w:rPr>
        <w:t>22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3EEF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6B6D2504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7A97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20FE37E2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BB8B" w14:textId="77777777" w:rsidR="00142225" w:rsidRDefault="00191792">
    <w:pPr>
      <w:pStyle w:val="a3"/>
    </w:pPr>
    <w:r>
      <w:rPr>
        <w:noProof/>
      </w:rPr>
      <w:pict w14:anchorId="16E6A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24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719F90B3" w14:textId="77777777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DE01E3">
      <w:rPr>
        <w:rFonts w:ascii="David" w:hAnsi="David" w:cs="David" w:hint="cs"/>
        <w:sz w:val="26"/>
        <w:szCs w:val="26"/>
        <w:rtl/>
      </w:rPr>
      <w:t>י"</w:t>
    </w:r>
    <w:r w:rsidR="00005AFA">
      <w:rPr>
        <w:rFonts w:ascii="David" w:hAnsi="David" w:cs="David" w:hint="cs"/>
        <w:sz w:val="26"/>
        <w:szCs w:val="26"/>
        <w:rtl/>
      </w:rPr>
      <w:t>ד</w:t>
    </w:r>
    <w:r w:rsidR="00DE01E3">
      <w:rPr>
        <w:rFonts w:ascii="David" w:hAnsi="David" w:cs="David" w:hint="cs"/>
        <w:sz w:val="26"/>
        <w:szCs w:val="26"/>
        <w:rtl/>
      </w:rPr>
      <w:t xml:space="preserve"> בתמוז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DE01E3">
      <w:rPr>
        <w:rFonts w:ascii="David" w:hAnsi="David" w:cs="David" w:hint="cs"/>
        <w:sz w:val="26"/>
        <w:szCs w:val="26"/>
        <w:rtl/>
      </w:rPr>
      <w:t>2</w:t>
    </w:r>
    <w:r w:rsidR="00B658C9">
      <w:rPr>
        <w:rFonts w:ascii="David" w:hAnsi="David" w:cs="David" w:hint="cs"/>
        <w:sz w:val="26"/>
        <w:szCs w:val="26"/>
        <w:rtl/>
      </w:rPr>
      <w:t>2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191792">
      <w:rPr>
        <w:rFonts w:asciiTheme="minorBidi" w:hAnsiTheme="minorBidi"/>
        <w:noProof/>
      </w:rPr>
      <w:pict w14:anchorId="2A842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DE01E3">
      <w:rPr>
        <w:rFonts w:ascii="David" w:hAnsi="David" w:cs="David" w:hint="cs"/>
        <w:sz w:val="26"/>
        <w:szCs w:val="26"/>
        <w:rtl/>
      </w:rPr>
      <w:t>2</w:t>
    </w:r>
    <w:r w:rsidR="00005AFA">
      <w:rPr>
        <w:rFonts w:ascii="David" w:hAnsi="David" w:cs="David" w:hint="cs"/>
        <w:sz w:val="26"/>
        <w:szCs w:val="26"/>
        <w:rtl/>
      </w:rPr>
      <w:t>4</w:t>
    </w:r>
    <w:r w:rsidR="00B71EDD">
      <w:rPr>
        <w:rFonts w:ascii="David" w:hAnsi="David" w:cs="David" w:hint="cs"/>
        <w:sz w:val="26"/>
        <w:szCs w:val="26"/>
        <w:rtl/>
      </w:rPr>
      <w:t xml:space="preserve"> </w:t>
    </w:r>
    <w:r w:rsidR="00211DA8">
      <w:rPr>
        <w:rFonts w:ascii="David" w:hAnsi="David" w:cs="David" w:hint="cs"/>
        <w:sz w:val="26"/>
        <w:szCs w:val="26"/>
        <w:rtl/>
      </w:rPr>
      <w:t>ב</w:t>
    </w:r>
    <w:r w:rsidR="00DE01E3">
      <w:rPr>
        <w:rFonts w:ascii="David" w:hAnsi="David" w:cs="David" w:hint="cs"/>
        <w:sz w:val="26"/>
        <w:szCs w:val="26"/>
        <w:rtl/>
      </w:rPr>
      <w:t>יונ</w:t>
    </w:r>
    <w:r w:rsidR="00502126">
      <w:rPr>
        <w:rFonts w:ascii="David" w:hAnsi="David" w:cs="David" w:hint="cs"/>
        <w:sz w:val="26"/>
        <w:szCs w:val="26"/>
        <w:rtl/>
      </w:rPr>
      <w:t>י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ACDA" w14:textId="77777777" w:rsidR="00142225" w:rsidRDefault="00191792">
    <w:pPr>
      <w:pStyle w:val="a3"/>
    </w:pPr>
    <w:r>
      <w:rPr>
        <w:noProof/>
      </w:rPr>
      <w:pict w14:anchorId="29FED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5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20"/>
  </w:num>
  <w:num w:numId="20">
    <w:abstractNumId w:val="26"/>
  </w:num>
  <w:num w:numId="21">
    <w:abstractNumId w:val="1"/>
  </w:num>
  <w:num w:numId="22">
    <w:abstractNumId w:val="21"/>
  </w:num>
  <w:num w:numId="23">
    <w:abstractNumId w:val="22"/>
  </w:num>
  <w:num w:numId="24">
    <w:abstractNumId w:val="5"/>
  </w:num>
  <w:num w:numId="25">
    <w:abstractNumId w:val="3"/>
  </w:num>
  <w:num w:numId="26">
    <w:abstractNumId w:val="2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5AFA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91792"/>
    <w:rsid w:val="001D00E6"/>
    <w:rsid w:val="001D414D"/>
    <w:rsid w:val="001E6B61"/>
    <w:rsid w:val="001F2925"/>
    <w:rsid w:val="001F2EAA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262E6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4942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658C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2E17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5509AD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500E-AD7C-42CE-B171-796089F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2021-06-23T08:51:00Z</cp:lastPrinted>
  <dcterms:created xsi:type="dcterms:W3CDTF">2021-06-23T06:52:00Z</dcterms:created>
  <dcterms:modified xsi:type="dcterms:W3CDTF">2021-06-23T09:09:00Z</dcterms:modified>
</cp:coreProperties>
</file>