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56" w:rsidRDefault="009D2656" w:rsidP="009D2656">
      <w:pPr>
        <w:spacing w:after="120" w:line="276" w:lineRule="auto"/>
        <w:jc w:val="center"/>
        <w:rPr>
          <w:rFonts w:cs="David"/>
          <w:sz w:val="26"/>
          <w:szCs w:val="26"/>
          <w:rtl/>
        </w:rPr>
      </w:pPr>
    </w:p>
    <w:p w:rsidR="006A6905" w:rsidRPr="00537855" w:rsidRDefault="00563359" w:rsidP="00537855">
      <w:pPr>
        <w:spacing w:after="120" w:line="240" w:lineRule="auto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563359">
        <w:rPr>
          <w:rFonts w:cs="David" w:hint="cs"/>
          <w:b/>
          <w:bCs/>
          <w:sz w:val="44"/>
          <w:szCs w:val="44"/>
          <w:rtl/>
        </w:rPr>
        <w:t xml:space="preserve">      </w:t>
      </w:r>
      <w:r w:rsidR="00537855" w:rsidRPr="00537855">
        <w:rPr>
          <w:rFonts w:cs="David" w:hint="cs"/>
          <w:b/>
          <w:bCs/>
          <w:sz w:val="44"/>
          <w:szCs w:val="44"/>
          <w:u w:val="single"/>
          <w:rtl/>
        </w:rPr>
        <w:t>עיכובים במשלוחי הדואר לסין</w:t>
      </w:r>
    </w:p>
    <w:p w:rsidR="00C5649E" w:rsidRDefault="00C5649E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</w:p>
    <w:p w:rsidR="00537855" w:rsidRPr="00537855" w:rsidRDefault="00537855" w:rsidP="00537855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537855">
        <w:rPr>
          <w:rFonts w:cs="David" w:hint="cs"/>
          <w:sz w:val="26"/>
          <w:szCs w:val="26"/>
          <w:rtl/>
        </w:rPr>
        <w:t>בעקבות ביטולי טיסות</w:t>
      </w:r>
      <w:r w:rsidRPr="00537855">
        <w:rPr>
          <w:rFonts w:cs="David"/>
          <w:sz w:val="26"/>
          <w:szCs w:val="26"/>
          <w:rtl/>
        </w:rPr>
        <w:t xml:space="preserve"> </w:t>
      </w:r>
      <w:r w:rsidRPr="00537855">
        <w:rPr>
          <w:rFonts w:cs="David" w:hint="cs"/>
          <w:sz w:val="26"/>
          <w:szCs w:val="26"/>
          <w:rtl/>
        </w:rPr>
        <w:t xml:space="preserve">של </w:t>
      </w:r>
      <w:r w:rsidRPr="00537855">
        <w:rPr>
          <w:rFonts w:cs="David"/>
          <w:sz w:val="26"/>
          <w:szCs w:val="26"/>
          <w:rtl/>
        </w:rPr>
        <w:t>חברות התעופה לסין</w:t>
      </w:r>
      <w:r w:rsidRPr="00537855">
        <w:rPr>
          <w:rFonts w:cs="David" w:hint="cs"/>
          <w:sz w:val="26"/>
          <w:szCs w:val="26"/>
          <w:rtl/>
        </w:rPr>
        <w:t xml:space="preserve">, חברת דואר ישראל מודיעה על עיכובים  אפשריים בהעברת דברי הדואר לסין. </w:t>
      </w:r>
    </w:p>
    <w:p w:rsidR="00537855" w:rsidRDefault="00537855" w:rsidP="00537855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537855">
        <w:rPr>
          <w:rFonts w:cs="David" w:hint="cs"/>
          <w:sz w:val="26"/>
          <w:szCs w:val="26"/>
          <w:rtl/>
        </w:rPr>
        <w:t xml:space="preserve">דברי דואר המיועדים למחוז </w:t>
      </w:r>
      <w:r w:rsidRPr="00537855">
        <w:rPr>
          <w:rFonts w:cs="David"/>
          <w:b/>
          <w:bCs/>
          <w:sz w:val="26"/>
          <w:szCs w:val="26"/>
        </w:rPr>
        <w:t>Hubei</w:t>
      </w:r>
      <w:r w:rsidRPr="00537855">
        <w:rPr>
          <w:rFonts w:cs="David"/>
          <w:sz w:val="26"/>
          <w:szCs w:val="26"/>
          <w:rtl/>
        </w:rPr>
        <w:t xml:space="preserve"> </w:t>
      </w:r>
      <w:r w:rsidRPr="00537855">
        <w:rPr>
          <w:rFonts w:cs="David" w:hint="cs"/>
          <w:sz w:val="26"/>
          <w:szCs w:val="26"/>
          <w:rtl/>
        </w:rPr>
        <w:t xml:space="preserve"> למיקודים </w:t>
      </w:r>
      <w:r w:rsidRPr="00537855">
        <w:rPr>
          <w:rFonts w:cs="David"/>
          <w:sz w:val="26"/>
          <w:szCs w:val="26"/>
          <w:rtl/>
        </w:rPr>
        <w:t>430000–449999</w:t>
      </w:r>
      <w:r w:rsidRPr="00537855">
        <w:rPr>
          <w:rFonts w:cs="David" w:hint="cs"/>
          <w:sz w:val="26"/>
          <w:szCs w:val="26"/>
          <w:rtl/>
        </w:rPr>
        <w:t xml:space="preserve"> , ימסרו ע"י דואר סין באופן  שלא יעשה בצורה של מסירה פיזית (הפריט ימתין לנמען ביחידה הקרובה למחוז במידה ונמען או בא כוחו יוכלו </w:t>
      </w:r>
      <w:r w:rsidRPr="00537855">
        <w:rPr>
          <w:rFonts w:cs="David" w:hint="cs"/>
          <w:sz w:val="26"/>
          <w:szCs w:val="26"/>
          <w:rtl/>
        </w:rPr>
        <w:t>לאוספו</w:t>
      </w:r>
      <w:r>
        <w:rPr>
          <w:rFonts w:cs="David" w:hint="cs"/>
          <w:sz w:val="26"/>
          <w:szCs w:val="26"/>
          <w:rtl/>
        </w:rPr>
        <w:t xml:space="preserve">, </w:t>
      </w:r>
      <w:r w:rsidRPr="00537855">
        <w:rPr>
          <w:rFonts w:cs="David" w:hint="cs"/>
          <w:sz w:val="26"/>
          <w:szCs w:val="26"/>
          <w:rtl/>
        </w:rPr>
        <w:t xml:space="preserve">או במידת האפשר מסירה באמצעות תא אלקטרוני </w:t>
      </w:r>
      <w:proofErr w:type="spellStart"/>
      <w:r w:rsidRPr="00537855">
        <w:rPr>
          <w:rFonts w:cs="David" w:hint="cs"/>
          <w:sz w:val="26"/>
          <w:szCs w:val="26"/>
          <w:rtl/>
        </w:rPr>
        <w:t>נעיל</w:t>
      </w:r>
      <w:proofErr w:type="spellEnd"/>
      <w:r w:rsidRPr="00537855">
        <w:rPr>
          <w:rFonts w:cs="David" w:hint="cs"/>
          <w:sz w:val="26"/>
          <w:szCs w:val="26"/>
          <w:rtl/>
        </w:rPr>
        <w:t>).</w:t>
      </w:r>
    </w:p>
    <w:p w:rsidR="00537855" w:rsidRPr="00537855" w:rsidRDefault="00537855" w:rsidP="00537855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537855">
        <w:rPr>
          <w:rFonts w:cs="David" w:hint="cs"/>
          <w:sz w:val="26"/>
          <w:szCs w:val="26"/>
          <w:rtl/>
        </w:rPr>
        <w:t>לפיכ</w:t>
      </w:r>
      <w:r>
        <w:rPr>
          <w:rFonts w:cs="David" w:hint="cs"/>
          <w:sz w:val="26"/>
          <w:szCs w:val="26"/>
          <w:rtl/>
        </w:rPr>
        <w:t>ך,</w:t>
      </w:r>
      <w:r w:rsidRPr="00537855">
        <w:rPr>
          <w:rFonts w:cs="David" w:hint="cs"/>
          <w:sz w:val="26"/>
          <w:szCs w:val="26"/>
          <w:rtl/>
        </w:rPr>
        <w:t xml:space="preserve"> </w:t>
      </w:r>
      <w:r w:rsidRPr="00537855">
        <w:rPr>
          <w:rFonts w:cs="David" w:hint="cs"/>
          <w:b/>
          <w:bCs/>
          <w:sz w:val="26"/>
          <w:szCs w:val="26"/>
          <w:rtl/>
        </w:rPr>
        <w:t>חובה לרשום על גבי המשלוח מספר טלפון מלא של הנמען.</w:t>
      </w:r>
    </w:p>
    <w:p w:rsidR="00537855" w:rsidRPr="00537855" w:rsidRDefault="00537855" w:rsidP="00537855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537855">
        <w:rPr>
          <w:rFonts w:cs="David"/>
          <w:sz w:val="26"/>
          <w:szCs w:val="26"/>
          <w:rtl/>
        </w:rPr>
        <w:t xml:space="preserve">חברת דואר ישראל </w:t>
      </w:r>
      <w:r w:rsidRPr="00537855">
        <w:rPr>
          <w:rFonts w:cs="David" w:hint="cs"/>
          <w:sz w:val="26"/>
          <w:szCs w:val="26"/>
          <w:rtl/>
        </w:rPr>
        <w:t xml:space="preserve">עושה את מירב </w:t>
      </w:r>
      <w:r w:rsidRPr="00537855">
        <w:rPr>
          <w:rFonts w:cs="David"/>
          <w:sz w:val="26"/>
          <w:szCs w:val="26"/>
          <w:rtl/>
        </w:rPr>
        <w:t xml:space="preserve"> </w:t>
      </w:r>
      <w:r w:rsidRPr="00537855">
        <w:rPr>
          <w:rFonts w:cs="David" w:hint="cs"/>
          <w:sz w:val="26"/>
          <w:szCs w:val="26"/>
          <w:rtl/>
        </w:rPr>
        <w:t>ה</w:t>
      </w:r>
      <w:r w:rsidRPr="00537855">
        <w:rPr>
          <w:rFonts w:cs="David"/>
          <w:sz w:val="26"/>
          <w:szCs w:val="26"/>
          <w:rtl/>
        </w:rPr>
        <w:t>מאמצים ל</w:t>
      </w:r>
      <w:r w:rsidRPr="00537855">
        <w:rPr>
          <w:rFonts w:cs="David" w:hint="cs"/>
          <w:sz w:val="26"/>
          <w:szCs w:val="26"/>
          <w:rtl/>
        </w:rPr>
        <w:t>המשיך ל</w:t>
      </w:r>
      <w:r w:rsidRPr="00537855">
        <w:rPr>
          <w:rFonts w:cs="David"/>
          <w:sz w:val="26"/>
          <w:szCs w:val="26"/>
          <w:rtl/>
        </w:rPr>
        <w:t>העביר את פריטי הדואר</w:t>
      </w:r>
      <w:r w:rsidRPr="00537855">
        <w:rPr>
          <w:rFonts w:cs="David" w:hint="cs"/>
          <w:sz w:val="26"/>
          <w:szCs w:val="26"/>
          <w:rtl/>
        </w:rPr>
        <w:t xml:space="preserve"> </w:t>
      </w:r>
      <w:r w:rsidRPr="00537855">
        <w:rPr>
          <w:rFonts w:cs="David"/>
          <w:sz w:val="26"/>
          <w:szCs w:val="26"/>
          <w:rtl/>
        </w:rPr>
        <w:t>לסין בצורה המיטבית</w:t>
      </w:r>
      <w:r w:rsidRPr="00537855">
        <w:rPr>
          <w:rFonts w:cs="David" w:hint="cs"/>
          <w:sz w:val="26"/>
          <w:szCs w:val="26"/>
          <w:rtl/>
        </w:rPr>
        <w:t>.</w:t>
      </w:r>
      <w:r w:rsidRPr="00537855">
        <w:rPr>
          <w:rFonts w:cs="David"/>
          <w:sz w:val="26"/>
          <w:szCs w:val="26"/>
          <w:rtl/>
        </w:rPr>
        <w:t xml:space="preserve"> </w:t>
      </w:r>
      <w:r w:rsidRPr="00537855">
        <w:rPr>
          <w:rFonts w:cs="David" w:hint="cs"/>
          <w:sz w:val="26"/>
          <w:szCs w:val="26"/>
          <w:rtl/>
        </w:rPr>
        <w:t>עם זאת, בשלב זה ולאור המצב השורר בסין,</w:t>
      </w:r>
      <w:r w:rsidRPr="00537855">
        <w:rPr>
          <w:rFonts w:cs="David"/>
          <w:sz w:val="26"/>
          <w:szCs w:val="26"/>
          <w:rtl/>
        </w:rPr>
        <w:t xml:space="preserve"> </w:t>
      </w:r>
      <w:r w:rsidRPr="00537855">
        <w:rPr>
          <w:rFonts w:cs="David" w:hint="cs"/>
          <w:sz w:val="26"/>
          <w:szCs w:val="26"/>
          <w:rtl/>
        </w:rPr>
        <w:t>איננו יכולים</w:t>
      </w:r>
      <w:r w:rsidRPr="00537855">
        <w:rPr>
          <w:rFonts w:cs="David"/>
          <w:sz w:val="26"/>
          <w:szCs w:val="26"/>
          <w:rtl/>
        </w:rPr>
        <w:t xml:space="preserve"> להבטיח את זמני מסיר</w:t>
      </w:r>
      <w:r w:rsidRPr="00537855">
        <w:rPr>
          <w:rFonts w:cs="David" w:hint="cs"/>
          <w:sz w:val="26"/>
          <w:szCs w:val="26"/>
          <w:rtl/>
        </w:rPr>
        <w:t xml:space="preserve">ת </w:t>
      </w:r>
      <w:r w:rsidRPr="00537855">
        <w:rPr>
          <w:rFonts w:cs="David" w:hint="cs"/>
          <w:sz w:val="26"/>
          <w:szCs w:val="26"/>
        </w:rPr>
        <w:t>EMS</w:t>
      </w:r>
      <w:r w:rsidRPr="00537855">
        <w:rPr>
          <w:rFonts w:cs="David" w:hint="cs"/>
          <w:sz w:val="26"/>
          <w:szCs w:val="26"/>
          <w:rtl/>
        </w:rPr>
        <w:t xml:space="preserve"> ומשלוחי דואר אחרים.</w:t>
      </w:r>
    </w:p>
    <w:p w:rsidR="00537855" w:rsidRPr="00537855" w:rsidRDefault="00537855" w:rsidP="00537855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537855">
        <w:rPr>
          <w:rFonts w:cs="David"/>
          <w:sz w:val="26"/>
          <w:szCs w:val="26"/>
          <w:rtl/>
        </w:rPr>
        <w:t xml:space="preserve">נמשיך </w:t>
      </w:r>
      <w:r w:rsidRPr="00537855">
        <w:rPr>
          <w:rFonts w:cs="David" w:hint="cs"/>
          <w:sz w:val="26"/>
          <w:szCs w:val="26"/>
          <w:rtl/>
        </w:rPr>
        <w:t>ל</w:t>
      </w:r>
      <w:r w:rsidRPr="00537855">
        <w:rPr>
          <w:rFonts w:cs="David"/>
          <w:sz w:val="26"/>
          <w:szCs w:val="26"/>
          <w:rtl/>
        </w:rPr>
        <w:t>עדכן בהתאם להתפתחו</w:t>
      </w:r>
      <w:r w:rsidRPr="00537855">
        <w:rPr>
          <w:rFonts w:cs="David" w:hint="cs"/>
          <w:sz w:val="26"/>
          <w:szCs w:val="26"/>
          <w:rtl/>
        </w:rPr>
        <w:t>יו</w:t>
      </w:r>
      <w:r>
        <w:rPr>
          <w:rFonts w:cs="David"/>
          <w:sz w:val="26"/>
          <w:szCs w:val="26"/>
          <w:rtl/>
        </w:rPr>
        <w:t>ת.</w:t>
      </w:r>
    </w:p>
    <w:p w:rsidR="00190EF5" w:rsidRPr="00537855" w:rsidRDefault="00537855" w:rsidP="00537855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537855">
        <w:rPr>
          <w:rFonts w:cs="David" w:hint="cs"/>
          <w:sz w:val="26"/>
          <w:szCs w:val="26"/>
          <w:rtl/>
        </w:rPr>
        <w:t>חברת דואר ישראל מתנצלת על העיכובים בשירות הדואר לסין מסיבות שאינן בשליטתה.</w:t>
      </w:r>
    </w:p>
    <w:p w:rsidR="00B860DE" w:rsidRDefault="00B860DE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537855" w:rsidRPr="0031227D" w:rsidRDefault="00537855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C5649E" w:rsidRDefault="00C5649E" w:rsidP="006A690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537855" w:rsidRDefault="00537855" w:rsidP="00C5649E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537855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E70E4D">
        <w:rPr>
          <w:rFonts w:cs="David" w:hint="cs"/>
          <w:sz w:val="26"/>
          <w:szCs w:val="26"/>
          <w:rtl/>
        </w:rPr>
        <w:t>0</w:t>
      </w:r>
      <w:r w:rsidR="00537855">
        <w:rPr>
          <w:rFonts w:cs="David" w:hint="cs"/>
          <w:sz w:val="26"/>
          <w:szCs w:val="26"/>
          <w:rtl/>
        </w:rPr>
        <w:t>7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A2" w:rsidRDefault="003F64A2" w:rsidP="00142225">
      <w:pPr>
        <w:spacing w:after="0" w:line="240" w:lineRule="auto"/>
      </w:pPr>
      <w:r>
        <w:separator/>
      </w:r>
    </w:p>
  </w:endnote>
  <w:endnote w:type="continuationSeparator" w:id="0">
    <w:p w:rsidR="003F64A2" w:rsidRDefault="003F64A2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A2" w:rsidRDefault="003F64A2" w:rsidP="00142225">
      <w:pPr>
        <w:spacing w:after="0" w:line="240" w:lineRule="auto"/>
      </w:pPr>
      <w:r>
        <w:separator/>
      </w:r>
    </w:p>
  </w:footnote>
  <w:footnote w:type="continuationSeparator" w:id="0">
    <w:p w:rsidR="003F64A2" w:rsidRDefault="003F64A2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3F64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537855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537855">
      <w:rPr>
        <w:rFonts w:cs="David" w:hint="cs"/>
        <w:sz w:val="26"/>
        <w:szCs w:val="26"/>
        <w:rtl/>
      </w:rPr>
      <w:t>ט"ז</w:t>
    </w:r>
    <w:r w:rsidR="00041C32">
      <w:rPr>
        <w:rFonts w:cs="David" w:hint="cs"/>
        <w:sz w:val="26"/>
        <w:szCs w:val="26"/>
        <w:rtl/>
      </w:rPr>
      <w:t xml:space="preserve"> בשבט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6B20C9">
      <w:rPr>
        <w:rFonts w:cs="David" w:hint="cs"/>
        <w:sz w:val="26"/>
        <w:szCs w:val="26"/>
        <w:rtl/>
      </w:rPr>
      <w:t>0</w:t>
    </w:r>
    <w:r w:rsidR="00537855">
      <w:rPr>
        <w:rFonts w:cs="David" w:hint="cs"/>
        <w:sz w:val="26"/>
        <w:szCs w:val="26"/>
        <w:rtl/>
      </w:rPr>
      <w:t>7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3F64A2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537855">
      <w:rPr>
        <w:rFonts w:cs="David" w:hint="cs"/>
        <w:sz w:val="26"/>
        <w:szCs w:val="26"/>
        <w:rtl/>
      </w:rPr>
      <w:t>11</w:t>
    </w:r>
    <w:r w:rsidR="00DF1D6E">
      <w:rPr>
        <w:rFonts w:cs="David" w:hint="cs"/>
        <w:sz w:val="26"/>
        <w:szCs w:val="26"/>
        <w:rtl/>
      </w:rPr>
      <w:t xml:space="preserve"> </w:t>
    </w:r>
    <w:r w:rsidR="00041C32">
      <w:rPr>
        <w:rFonts w:cs="David" w:hint="cs"/>
        <w:sz w:val="26"/>
        <w:szCs w:val="26"/>
        <w:rtl/>
      </w:rPr>
      <w:t>בפברואר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3F64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33845"/>
    <w:rsid w:val="00041C32"/>
    <w:rsid w:val="0006104F"/>
    <w:rsid w:val="00076542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203321"/>
    <w:rsid w:val="002251E4"/>
    <w:rsid w:val="00234AA6"/>
    <w:rsid w:val="00242D71"/>
    <w:rsid w:val="002469DF"/>
    <w:rsid w:val="00281251"/>
    <w:rsid w:val="002A450B"/>
    <w:rsid w:val="002B4ED6"/>
    <w:rsid w:val="002C61EB"/>
    <w:rsid w:val="002F4E56"/>
    <w:rsid w:val="00303B52"/>
    <w:rsid w:val="0031227D"/>
    <w:rsid w:val="00336535"/>
    <w:rsid w:val="003831AA"/>
    <w:rsid w:val="003A00C6"/>
    <w:rsid w:val="003A388F"/>
    <w:rsid w:val="003B757D"/>
    <w:rsid w:val="003D7180"/>
    <w:rsid w:val="003E6A39"/>
    <w:rsid w:val="003F64A2"/>
    <w:rsid w:val="00423C3D"/>
    <w:rsid w:val="004378A5"/>
    <w:rsid w:val="00471018"/>
    <w:rsid w:val="00484112"/>
    <w:rsid w:val="0048614A"/>
    <w:rsid w:val="00490380"/>
    <w:rsid w:val="00497BFB"/>
    <w:rsid w:val="004A0660"/>
    <w:rsid w:val="004B0E31"/>
    <w:rsid w:val="004F2E2C"/>
    <w:rsid w:val="00537855"/>
    <w:rsid w:val="00550B36"/>
    <w:rsid w:val="00551347"/>
    <w:rsid w:val="00563359"/>
    <w:rsid w:val="005B20B0"/>
    <w:rsid w:val="005B3131"/>
    <w:rsid w:val="005D1589"/>
    <w:rsid w:val="006A6905"/>
    <w:rsid w:val="006B20C9"/>
    <w:rsid w:val="006D36AD"/>
    <w:rsid w:val="006D4B7C"/>
    <w:rsid w:val="006F5106"/>
    <w:rsid w:val="00711182"/>
    <w:rsid w:val="00723A1F"/>
    <w:rsid w:val="00725461"/>
    <w:rsid w:val="00732C73"/>
    <w:rsid w:val="00734A22"/>
    <w:rsid w:val="00774AE9"/>
    <w:rsid w:val="007B0E4E"/>
    <w:rsid w:val="008209F8"/>
    <w:rsid w:val="00823F64"/>
    <w:rsid w:val="00852723"/>
    <w:rsid w:val="008816F7"/>
    <w:rsid w:val="00883EE5"/>
    <w:rsid w:val="008A04B4"/>
    <w:rsid w:val="008A4472"/>
    <w:rsid w:val="008A740C"/>
    <w:rsid w:val="009024FF"/>
    <w:rsid w:val="0091125F"/>
    <w:rsid w:val="00917290"/>
    <w:rsid w:val="009203A6"/>
    <w:rsid w:val="00965D47"/>
    <w:rsid w:val="009916D5"/>
    <w:rsid w:val="00994758"/>
    <w:rsid w:val="009A5FB4"/>
    <w:rsid w:val="009D2656"/>
    <w:rsid w:val="009D2910"/>
    <w:rsid w:val="009D2E51"/>
    <w:rsid w:val="009F3C8E"/>
    <w:rsid w:val="00A10874"/>
    <w:rsid w:val="00A31806"/>
    <w:rsid w:val="00A351C3"/>
    <w:rsid w:val="00A9126A"/>
    <w:rsid w:val="00AA4107"/>
    <w:rsid w:val="00AB1017"/>
    <w:rsid w:val="00AC41C2"/>
    <w:rsid w:val="00AD2E59"/>
    <w:rsid w:val="00AD69F1"/>
    <w:rsid w:val="00B60E39"/>
    <w:rsid w:val="00B6248C"/>
    <w:rsid w:val="00B64937"/>
    <w:rsid w:val="00B77C11"/>
    <w:rsid w:val="00B860DE"/>
    <w:rsid w:val="00BA7DAA"/>
    <w:rsid w:val="00C02FD1"/>
    <w:rsid w:val="00C5649E"/>
    <w:rsid w:val="00C74422"/>
    <w:rsid w:val="00C95862"/>
    <w:rsid w:val="00CA12B6"/>
    <w:rsid w:val="00CA3F0D"/>
    <w:rsid w:val="00CB542D"/>
    <w:rsid w:val="00CC581B"/>
    <w:rsid w:val="00CE5CF2"/>
    <w:rsid w:val="00D750C0"/>
    <w:rsid w:val="00DE54E3"/>
    <w:rsid w:val="00DE7400"/>
    <w:rsid w:val="00DF1D6E"/>
    <w:rsid w:val="00E13BA9"/>
    <w:rsid w:val="00E70E4D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45D9-4269-49F8-B684-78CA04DC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2020-02-10T08:32:00Z</cp:lastPrinted>
  <dcterms:created xsi:type="dcterms:W3CDTF">2020-02-10T08:31:00Z</dcterms:created>
  <dcterms:modified xsi:type="dcterms:W3CDTF">2020-02-10T08:32:00Z</dcterms:modified>
</cp:coreProperties>
</file>